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7206D0" w:rsidRPr="007206D0" w:rsidTr="007206D0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7206D0" w:rsidRPr="007206D0" w:rsidRDefault="007206D0" w:rsidP="007206D0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7206D0" w:rsidRPr="007206D0" w:rsidRDefault="007206D0" w:rsidP="007206D0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№55/2006</w:t>
            </w:r>
            <w:r w:rsidRPr="007206D0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7206D0" w:rsidRPr="007206D0" w:rsidRDefault="007206D0" w:rsidP="007206D0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18 сентября 2006</w:t>
            </w:r>
          </w:p>
        </w:tc>
      </w:tr>
      <w:tr w:rsidR="007206D0" w:rsidRPr="007206D0" w:rsidTr="007206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06D0" w:rsidRPr="007206D0" w:rsidRDefault="007206D0" w:rsidP="007206D0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7206D0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7206D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7206D0" w:rsidRPr="007206D0" w:rsidTr="007206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8pt" o:ole="">
                  <v:imagedata r:id="rId8" o:title=""/>
                </v:shape>
                <w:control r:id="rId9" w:name="DefaultOcxName" w:shapeid="_x0000_i1037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7206D0" w:rsidRPr="007206D0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Дребезжание, исходящее из гидропривода выключения сцепления при частоте вращения двигателя 3000-4000 об/мин в процессе ускорения с широко и частично открытой дроссельной заслонкой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81"/>
              <w:gridCol w:w="3721"/>
              <w:gridCol w:w="36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автомобили с двигателем мощностью 74 кВт (100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19.04.2006-09.06.2006</w:t>
                  </w:r>
                </w:p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Duratorq-DI/TDDi (Puma) Diesel</w:t>
                  </w:r>
                </w:p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MT-75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7206D0" w:rsidRPr="007206D0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7206D0" w:rsidRPr="007206D0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308-02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жалуется на дребезжание, которое исходит из передней ниши для ног со стороны водителя, возможной причиной может быть вибрация двигателя, возникающая в результате перемещения подшипника и рычага выключения сцепления. Перемещение рычага приводит к небольшим перемещениям рабочего цилиндра сцепления, что вызывает пульсации давления рабочей жидкости в системе сцепления. Эти пульсации затем вызывают вибрации элемента внутри системы, что в результате приводит к дребезжанию.</w:t>
                  </w:r>
                </w:p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Дребезжание будет проявляться при ускорении с широко и частично открытой дроссельной заслонкой при частоте вращения двигателя 3000-4000 об/мин. Дребезжание наиболее ощутимо на 3-й, 4-й и 5-й передачах, но проявляется также на 1-й и 2-й передачах. Кроме того, клиент может жаловаться на то, что проблемное состояние наиболее часто проявляется, когда автомобиль загружен или при движении "в гору".</w:t>
                  </w:r>
                </w:p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разрешения этой проблемы следует установить дополнительное антивибрационное устройство между рабочим цилиндром сцепления и питающим шлангом. Антивибрационное устройство уменьшает колебания давления рабочей жидкости и таким образом устраняет источник возбуждения колебаний в системе.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98"/>
              <w:gridCol w:w="1392"/>
              <w:gridCol w:w="1622"/>
              <w:gridCol w:w="26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Антивибрационное устройство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1 458 164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Тормозная жидкость Super DOT 4 (ESD-M6C57-A) (0,25 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1 135 515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8"/>
              <w:gridCol w:w="3481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Специальный инструмент(ы)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76300" cy="752475"/>
                        <wp:effectExtent l="19050" t="0" r="0" b="0"/>
                        <wp:docPr id="2" name="Рисунок 2" descr="23036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3036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Комплект вакуумного насоса</w:t>
                  </w:r>
                </w:p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416-D001 (23-036A)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16"/>
              <w:gridCol w:w="1401"/>
              <w:gridCol w:w="721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Сцепление - Выпуск воздуха (включая установку антивибрационного устройства)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0.5 ч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9"/>
              <w:gridCol w:w="5509"/>
            </w:tblGrid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21463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</w:tr>
            <w:tr w:rsidR="007206D0" w:rsidRPr="007206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505000, 506000, 597997</w:t>
                  </w:r>
                </w:p>
              </w:tc>
            </w:tr>
          </w:tbl>
          <w:p w:rsidR="007206D0" w:rsidRPr="007206D0" w:rsidRDefault="007206D0" w:rsidP="007206D0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Действие изменений</w:t>
            </w:r>
          </w:p>
          <w:p w:rsidR="007206D0" w:rsidRPr="007206D0" w:rsidRDefault="007206D0" w:rsidP="007206D0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Антивибрационное устройство устанавливается на автомобили при их изготовлении, начиная с 10.06.2006 г. (код изготовления 6T).</w:t>
            </w:r>
          </w:p>
          <w:p w:rsidR="007206D0" w:rsidRPr="007206D0" w:rsidRDefault="007206D0" w:rsidP="007206D0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7206D0" w:rsidRPr="007206D0" w:rsidRDefault="007206D0" w:rsidP="007206D0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206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7206D0" w:rsidRPr="007206D0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Поднимите и подоприте автомобиль. За дополнительной информацией обратитесь к Руководству для станции технического обслуживания для модели Transit 2006.5, Разделу 100-02.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7206D0" w:rsidRPr="007206D0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3" name="Рисунок 3" descr="E83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834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питающий шланг от ограничителя крутящего момента (показано исполнительное устройство Valeo).</w:t>
                  </w:r>
                </w:p>
                <w:p w:rsidR="007206D0" w:rsidRPr="007206D0" w:rsidRDefault="007206D0" w:rsidP="007206D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Дайте рабочей жидкости возможность стечь в подходящую емкость. 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7206D0" w:rsidRPr="007206D0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4" name="Рисунок 4" descr="E83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83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антивибрационное устройство (см. "Требуемые запасные части и материалы") на ограничитель крутящего момента. Подсоедините питающий шланг к антивибрационному устройству.</w:t>
                  </w:r>
                </w:p>
                <w:p w:rsidR="007206D0" w:rsidRPr="007206D0" w:rsidRDefault="007206D0" w:rsidP="007206D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заглушки. </w:t>
                  </w:r>
                </w:p>
                <w:p w:rsidR="007206D0" w:rsidRPr="007206D0" w:rsidRDefault="007206D0" w:rsidP="007206D0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зажимы. 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7206D0" w:rsidRPr="007206D0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7206D0" w:rsidRPr="007206D0" w:rsidRDefault="007206D0" w:rsidP="007206D0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5" name="Рисунок 5" descr="E72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72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7206D0" w:rsidRPr="007206D0" w:rsidRDefault="007206D0" w:rsidP="007206D0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06D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7206D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Удалите воздух из гидропривода выключения сцепления. За дополнительной информацией обратитесь к Руководству для станции технического обслуживания для модели Transit 2006.5, Разделу 308-00.</w:t>
                  </w:r>
                </w:p>
              </w:tc>
            </w:tr>
          </w:tbl>
          <w:p w:rsidR="007206D0" w:rsidRPr="007206D0" w:rsidRDefault="007206D0" w:rsidP="007206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7206D0" w:rsidRPr="007206D0" w:rsidRDefault="007206D0" w:rsidP="007206D0">
      <w:pPr>
        <w:spacing w:after="0" w:line="240" w:lineRule="auto"/>
        <w:jc w:val="center"/>
        <w:textAlignment w:val="bottom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ooltip="Авторские права, Ford Motor Company 1994 - 2009" w:history="1">
        <w:r w:rsidRPr="007206D0">
          <w:rPr>
            <w:rFonts w:ascii="Verdana" w:eastAsia="Times New Roman" w:hAnsi="Verdana" w:cs="Times New Roman"/>
            <w:color w:val="0000FF"/>
            <w:sz w:val="16"/>
            <w:lang w:eastAsia="ru-RU"/>
          </w:rPr>
          <w:t>©Авторские права, Ford Motor Company 1994 - 2009</w:t>
        </w:r>
      </w:hyperlink>
      <w:r w:rsidRPr="007206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| </w:t>
      </w:r>
      <w:hyperlink r:id="rId15" w:tooltip="Правила конфиденциальности" w:history="1">
        <w:r w:rsidRPr="007206D0">
          <w:rPr>
            <w:rFonts w:ascii="Verdana" w:eastAsia="Times New Roman" w:hAnsi="Verdana" w:cs="Times New Roman"/>
            <w:color w:val="0000FF"/>
            <w:sz w:val="16"/>
            <w:lang w:eastAsia="ru-RU"/>
          </w:rPr>
          <w:t>Правила конфиденциальности</w:t>
        </w:r>
      </w:hyperlink>
      <w:r w:rsidRPr="007206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0B0"/>
    <w:multiLevelType w:val="multilevel"/>
    <w:tmpl w:val="B380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25ADD"/>
    <w:multiLevelType w:val="multilevel"/>
    <w:tmpl w:val="577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871B3"/>
    <w:multiLevelType w:val="multilevel"/>
    <w:tmpl w:val="589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6D0"/>
    <w:rsid w:val="007206D0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6D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206D0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">
    <w:name w:val="stepgrp-stxt"/>
    <w:basedOn w:val="a"/>
    <w:rsid w:val="007206D0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7206D0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7206D0"/>
  </w:style>
  <w:style w:type="character" w:customStyle="1" w:styleId="printicon1">
    <w:name w:val="printicon1"/>
    <w:basedOn w:val="a0"/>
    <w:rsid w:val="007206D0"/>
  </w:style>
  <w:style w:type="paragraph" w:styleId="a5">
    <w:name w:val="Balloon Text"/>
    <w:basedOn w:val="a"/>
    <w:link w:val="a6"/>
    <w:uiPriority w:val="99"/>
    <w:semiHidden/>
    <w:unhideWhenUsed/>
    <w:rsid w:val="0072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75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84235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6&amp;regionalNumberSequence=55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6&amp;regionalNumberSequence=55&amp;language=ru&amp;country=RU" TargetMode="External"/><Relationship Id="rId15" Type="http://schemas.openxmlformats.org/officeDocument/2006/relationships/hyperlink" Target="http://etis.dealerconnection.com/help/privacy.d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etis.dealerconnection.com/help/copyright.d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2009-02-25T10:43:00Z</dcterms:created>
  <dcterms:modified xsi:type="dcterms:W3CDTF">2009-02-25T10:44:00Z</dcterms:modified>
</cp:coreProperties>
</file>